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576"/>
        <w:gridCol w:w="2948"/>
      </w:tblGrid>
      <w:tr>
        <w:tc>
          <w:tcPr>
            <w:tcW w:type="dxa" w:w="4929"/>
          </w:tcPr>
          <w:p>
            <w:pPr>
              <w:jc w:val="left"/>
            </w:pPr>
            <w:r/>
          </w:p>
          <w:p>
            <w:pPr>
              <w:jc w:val="left"/>
            </w:pPr>
            <w:r>
              <w:rPr>
                <w:rFonts w:ascii="Calibri" w:hAnsi="Calibri"/>
                <w:b/>
                <w:color w:val="B09A6D"/>
                <w:sz w:val="21"/>
              </w:rPr>
              <w:t>DIE WIRKUNGSKOMPONISTIN</w:t>
            </w:r>
          </w:p>
        </w:tc>
        <w:tc>
          <w:tcPr>
            <w:tcW w:type="dxa" w:w="4929"/>
            <w:shd w:fill="5C0F26"/>
          </w:tcPr>
          <w:p>
            <w:pPr>
              <w:jc w:val="center"/>
            </w:pPr>
            <w:r>
              <w:rPr>
                <w:rFonts w:ascii="Calibri" w:hAnsi="Calibri"/>
                <w:b/>
                <w:color w:val="F7F2EB"/>
                <w:sz w:val="30"/>
              </w:rPr>
              <w:t>MODERATIONSTEXTE</w:t>
            </w:r>
          </w:p>
          <w:p>
            <w:pPr>
              <w:jc w:val="center"/>
            </w:pPr>
            <w:r>
              <w:rPr>
                <w:rFonts w:ascii="Calibri" w:hAnsi="Calibri"/>
                <w:color w:val="F7F2EB"/>
                <w:sz w:val="21"/>
              </w:rPr>
              <w:t>für Veranstalter:innen</w:t>
            </w:r>
          </w:p>
        </w:tc>
      </w:tr>
    </w:tbl>
    <w:p/>
    <w:p>
      <w:pPr>
        <w:spacing w:before="160" w:after="80"/>
        <w:pBdr>
          <w:bottom w:val="single" w:sz="10" w:space="2" w:color="B09A6D"/>
        </w:pBdr>
      </w:pPr>
      <w:r>
        <w:rPr>
          <w:rFonts w:ascii="Georgia" w:hAnsi="Georgia"/>
          <w:b/>
          <w:color w:val="5C0F26"/>
          <w:sz w:val="32"/>
        </w:rPr>
        <w:t>Anmoderationen für Bühnenauftritte, Keynotes &amp; Impulse</w:t>
      </w:r>
    </w:p>
    <w:p>
      <w:pPr>
        <w:spacing w:after="200" w:line="288" w:lineRule="auto"/>
      </w:pPr>
      <w:r>
        <w:rPr>
          <w:rFonts w:ascii="Calibri" w:hAnsi="Calibri"/>
          <w:b w:val="0"/>
          <w:i/>
          <w:color w:val="30252A"/>
          <w:sz w:val="23"/>
        </w:rPr>
        <w:t>Diese Texte dürfen gerne an Anlass, Publikum und Format angepasst werden. Sie sind so formuliert, dass sie sich gut sprechen lassen und Angela Kiemayer als Premium-Speakerin klar positionieren.</w:t>
      </w:r>
    </w:p>
    <w:tbl>
      <w:tblPr>
        <w:tblW w:type="auto" w:w="0"/>
        <w:jc w:val="left"/>
        <w:tblLayout w:type="fixed"/>
        <w:tblLook w:firstColumn="1" w:firstRow="1" w:lastColumn="0" w:lastRow="0" w:noHBand="0" w:noVBand="1" w:val="04A0"/>
      </w:tblPr>
      <w:tblGrid>
        <w:gridCol w:w="2268"/>
        <w:gridCol w:w="6690"/>
      </w:tblGrid>
      <w:tr>
        <w:tc>
          <w:tcPr>
            <w:tcW w:type="dxa" w:w="4929"/>
            <w:shd w:fill="F7F2EB"/>
          </w:tcPr>
          <w:p>
            <w:r>
              <w:rPr>
                <w:rFonts w:ascii="Calibri" w:hAnsi="Calibri"/>
                <w:b/>
                <w:color w:val="5C0F26"/>
                <w:sz w:val="21"/>
              </w:rPr>
              <w:t>Name</w:t>
            </w:r>
          </w:p>
        </w:tc>
        <w:tc>
          <w:tcPr>
            <w:tcW w:type="dxa" w:w="4929"/>
          </w:tcPr>
          <w:p>
            <w:r>
              <w:rPr>
                <w:rFonts w:ascii="Calibri" w:hAnsi="Calibri"/>
                <w:color w:val="30252A"/>
                <w:sz w:val="21"/>
              </w:rPr>
              <w:t>MMag. Angela Kiemayer</w:t>
            </w:r>
          </w:p>
        </w:tc>
      </w:tr>
      <w:tr>
        <w:tc>
          <w:tcPr>
            <w:tcW w:type="dxa" w:w="4929"/>
            <w:shd w:fill="F7F2EB"/>
          </w:tcPr>
          <w:p>
            <w:r>
              <w:rPr>
                <w:rFonts w:ascii="Calibri" w:hAnsi="Calibri"/>
                <w:b/>
                <w:color w:val="5C0F26"/>
                <w:sz w:val="21"/>
              </w:rPr>
              <w:t>Positionierung</w:t>
            </w:r>
          </w:p>
        </w:tc>
        <w:tc>
          <w:tcPr>
            <w:tcW w:type="dxa" w:w="4929"/>
          </w:tcPr>
          <w:p>
            <w:r>
              <w:rPr>
                <w:rFonts w:ascii="Calibri" w:hAnsi="Calibri"/>
                <w:color w:val="30252A"/>
                <w:sz w:val="21"/>
              </w:rPr>
              <w:t>Die Wirkungskomponistin · Keynote Speakerin für Kommunikation, Wirkung &amp; Performance</w:t>
            </w:r>
          </w:p>
        </w:tc>
      </w:tr>
      <w:tr>
        <w:tc>
          <w:tcPr>
            <w:tcW w:type="dxa" w:w="4929"/>
            <w:shd w:fill="F7F2EB"/>
          </w:tcPr>
          <w:p>
            <w:r>
              <w:rPr>
                <w:rFonts w:ascii="Calibri" w:hAnsi="Calibri"/>
                <w:b/>
                <w:color w:val="5C0F26"/>
                <w:sz w:val="21"/>
              </w:rPr>
              <w:t>Besonderheit</w:t>
            </w:r>
          </w:p>
        </w:tc>
        <w:tc>
          <w:tcPr>
            <w:tcW w:type="dxa" w:w="4929"/>
          </w:tcPr>
          <w:p>
            <w:r>
              <w:rPr>
                <w:rFonts w:ascii="Calibri" w:hAnsi="Calibri"/>
                <w:color w:val="30252A"/>
                <w:sz w:val="21"/>
              </w:rPr>
              <w:t>35 Jahre Bühnenerfahrung · Live-Musik · Humor · sofort umsetzbare Impulse</w:t>
            </w:r>
          </w:p>
        </w:tc>
      </w:tr>
      <w:tr>
        <w:tc>
          <w:tcPr>
            <w:tcW w:type="dxa" w:w="4929"/>
            <w:shd w:fill="F7F2EB"/>
          </w:tcPr>
          <w:p>
            <w:r>
              <w:rPr>
                <w:rFonts w:ascii="Calibri" w:hAnsi="Calibri"/>
                <w:b/>
                <w:color w:val="5C0F26"/>
                <w:sz w:val="21"/>
              </w:rPr>
              <w:t>Bekannt aus</w:t>
            </w:r>
          </w:p>
        </w:tc>
        <w:tc>
          <w:tcPr>
            <w:tcW w:type="dxa" w:w="4929"/>
          </w:tcPr>
          <w:p>
            <w:r>
              <w:rPr>
                <w:rFonts w:ascii="Calibri" w:hAnsi="Calibri"/>
                <w:color w:val="30252A"/>
                <w:sz w:val="21"/>
              </w:rPr>
              <w:t>Immer wieder als Stimmexpertin im ORF zu Gast · Bestsellerautorin von „Starke Stimme, starke Wirkung“</w:t>
            </w:r>
          </w:p>
        </w:tc>
      </w:tr>
    </w:tbl>
    <w:p/>
    <w:p>
      <w:pPr>
        <w:spacing w:before="160" w:after="80"/>
      </w:pPr>
      <w:r>
        <w:rPr>
          <w:rFonts w:ascii="Georgia" w:hAnsi="Georgia"/>
          <w:b/>
          <w:color w:val="5C0F26"/>
          <w:sz w:val="28"/>
        </w:rPr>
        <w:t>1. Kurzmoderation · ca. 15 Sekunden</w:t>
      </w:r>
    </w:p>
    <w:p>
      <w:pPr>
        <w:spacing w:after="160" w:line="288" w:lineRule="auto"/>
      </w:pPr>
      <w:r>
        <w:rPr>
          <w:rFonts w:ascii="Calibri" w:hAnsi="Calibri"/>
          <w:b w:val="0"/>
          <w:i w:val="0"/>
          <w:color w:val="30252A"/>
          <w:sz w:val="23"/>
        </w:rPr>
        <w:t>Sie verbindet 35 Jahre Bühnenerfahrung mit Kommunikation, Stimme und Wirkung – und macht auf inspirierende Weise erlebbar, wie Auftritte Menschen bewegen. Bitte begrüßen Sie mit mir: MMag. Angela Kiemayer!</w:t>
      </w:r>
    </w:p>
    <w:p>
      <w:pPr>
        <w:spacing w:before="160" w:after="80"/>
      </w:pPr>
      <w:r>
        <w:rPr>
          <w:rFonts w:ascii="Georgia" w:hAnsi="Georgia"/>
          <w:b/>
          <w:color w:val="5C0F26"/>
          <w:sz w:val="28"/>
        </w:rPr>
        <w:t>2. Standardmoderation · ca. 30 Sekunden</w:t>
      </w:r>
    </w:p>
    <w:p>
      <w:pPr>
        <w:spacing w:after="160" w:line="288" w:lineRule="auto"/>
      </w:pPr>
      <w:r>
        <w:rPr>
          <w:rFonts w:ascii="Calibri" w:hAnsi="Calibri"/>
          <w:b w:val="0"/>
          <w:i w:val="0"/>
          <w:color w:val="30252A"/>
          <w:sz w:val="23"/>
        </w:rPr>
        <w:t>Sie ist Keynote Speakerin für Kommunikation, Wirkung und Performance, Sängerin, Musikerin und Bestsellerautorin von „Starke Stimme, starke Wirkung“. Mit Live-Musik, Humor und sofort umsetzbaren Impulsen zeigt sie, wie Stimme, Auftritt und Präsenz darüber mitentscheiden, ob Botschaften ankommen. Freuen Sie sich auf die Wirkungskomponistin: MMag. Angela Kiemayer!</w:t>
      </w:r>
    </w:p>
    <w:p>
      <w:pPr>
        <w:spacing w:before="160" w:after="80"/>
      </w:pPr>
      <w:r>
        <w:rPr>
          <w:rFonts w:ascii="Georgia" w:hAnsi="Georgia"/>
          <w:b/>
          <w:color w:val="5C0F26"/>
          <w:sz w:val="28"/>
        </w:rPr>
        <w:t>3. Ausführliche Moderation · ca. 60 Sekunden</w:t>
      </w:r>
    </w:p>
    <w:p>
      <w:pPr>
        <w:spacing w:after="160" w:line="288" w:lineRule="auto"/>
      </w:pPr>
      <w:r>
        <w:rPr>
          <w:rFonts w:ascii="Calibri" w:hAnsi="Calibri"/>
          <w:b w:val="0"/>
          <w:i w:val="0"/>
          <w:color w:val="30252A"/>
          <w:sz w:val="23"/>
        </w:rPr>
        <w:t>Kommunikation entscheidet – oft in Sekunden. Doch ob Menschen zuhören, vertrauen und sich begeistern lassen, hängt nicht nur vom Inhalt ab, sondern auch von Stimme, Präsenz, Energie und Wirkung. Genau dafür steht MMag. Angela Kiemayer. Sie ist Keynote Speakerin, Sängerin, Musikerin und Performance-Expertin und bringt 35 Jahre Bühnenerfahrung mit. Sie studierte Gesang und Klavier an der Universität für Musik und darstellende Kunst Wien (mdw). Als Bestsellerautorin von „Starke Stimme, starke Wirkung“ und immer wieder als Stimmexpertin im ORF zu Gast, verbindet sie Fachwissen mit echter Bühnenpraxis. In ihren Keynotes vereint sie Kommunikation, Performance und Live-Musik zu einem Erlebnis, das inspiriert und zugleich konkrete Impulse für Business, Führung und Auftritt gibt. Begrüßen Sie mit mir die Wirkungskomponistin: MMag. Angela Kiemayer!</w:t>
      </w:r>
    </w:p>
    <w:p/>
    <w:sectPr w:rsidR="00FC693F" w:rsidRPr="0006063C" w:rsidSect="00034616">
      <w:footerReference w:type="default" r:id="rId10"/>
      <w:pgSz w:w="12240" w:h="15840"/>
      <w:pgMar w:top="835" w:right="1191" w:bottom="835"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Angela Kiemayer · Wien · angelakiemayer.at · mail@angelakiemayer.at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